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4EF8" w14:textId="105DD66C"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A17361">
        <w:rPr>
          <w:rFonts w:ascii="Garamond" w:hAnsi="Garamond"/>
        </w:rPr>
        <w:t>24</w:t>
      </w:r>
      <w:r w:rsidR="007A397E">
        <w:rPr>
          <w:rFonts w:ascii="Garamond" w:hAnsi="Garamond"/>
        </w:rPr>
        <w:t>.0</w:t>
      </w:r>
      <w:r w:rsidR="00A17361">
        <w:rPr>
          <w:rFonts w:ascii="Garamond" w:hAnsi="Garamond"/>
        </w:rPr>
        <w:t>8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14:paraId="074F7A75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1C2B42D2" w14:textId="77777777" w:rsidR="007A397E" w:rsidRDefault="007A397E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</w:p>
    <w:p w14:paraId="0F197F5F" w14:textId="7CAD3731"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14:paraId="60382113" w14:textId="77777777"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Pr="00962DE5">
        <w:rPr>
          <w:rStyle w:val="Pogrubienie"/>
          <w:rFonts w:ascii="Garamond" w:hAnsi="Garamond"/>
          <w:sz w:val="20"/>
          <w:u w:val="single"/>
        </w:rPr>
        <w:t>w celu oszacowania wartości zamówienia</w:t>
      </w:r>
      <w:r w:rsidRPr="009C6C1F">
        <w:rPr>
          <w:rStyle w:val="Pogrubienie"/>
          <w:rFonts w:ascii="Garamond" w:hAnsi="Garamond"/>
          <w:sz w:val="20"/>
        </w:rPr>
        <w:t>)</w:t>
      </w:r>
    </w:p>
    <w:p w14:paraId="6459AD44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5F5901F6" w14:textId="1FD808BA" w:rsidR="00951CE0" w:rsidRDefault="008239E2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bookmarkStart w:id="0" w:name="_Hlk67911159"/>
      <w:r>
        <w:rPr>
          <w:rFonts w:ascii="Garamond" w:hAnsi="Garamond"/>
          <w:bCs/>
        </w:rPr>
        <w:t>w zakresie</w:t>
      </w:r>
      <w:r w:rsidR="006D4E9F">
        <w:rPr>
          <w:rFonts w:ascii="Garamond" w:hAnsi="Garamond"/>
          <w:bCs/>
        </w:rPr>
        <w:t xml:space="preserve"> </w:t>
      </w:r>
      <w:bookmarkEnd w:id="0"/>
      <w:r w:rsidR="007A397E" w:rsidRPr="007A397E">
        <w:rPr>
          <w:rFonts w:ascii="Garamond" w:hAnsi="Garamond"/>
          <w:b/>
          <w:bCs/>
        </w:rPr>
        <w:t xml:space="preserve">opracowania </w:t>
      </w:r>
      <w:r w:rsidR="003B370D" w:rsidRPr="003B370D">
        <w:rPr>
          <w:rFonts w:ascii="Garamond" w:hAnsi="Garamond"/>
          <w:b/>
          <w:bCs/>
        </w:rPr>
        <w:t xml:space="preserve">metody wizualizacji strefy centralnej miasta z wykorzystaniem danych pozyskanych z </w:t>
      </w:r>
      <w:proofErr w:type="spellStart"/>
      <w:r w:rsidR="003B370D" w:rsidRPr="003B370D">
        <w:rPr>
          <w:rFonts w:ascii="Garamond" w:hAnsi="Garamond"/>
          <w:b/>
          <w:bCs/>
        </w:rPr>
        <w:t>GUGiK</w:t>
      </w:r>
      <w:proofErr w:type="spellEnd"/>
      <w:r w:rsidR="003B370D" w:rsidRPr="003B370D">
        <w:rPr>
          <w:rFonts w:ascii="Garamond" w:hAnsi="Garamond"/>
          <w:b/>
          <w:bCs/>
        </w:rPr>
        <w:t xml:space="preserve"> oraz danych dotyczących nieruchomości będących przedmiotem transakcji</w:t>
      </w:r>
      <w:r>
        <w:rPr>
          <w:rFonts w:ascii="Garamond" w:hAnsi="Garamond"/>
          <w:b/>
          <w:bCs/>
        </w:rPr>
        <w:t xml:space="preserve">, </w:t>
      </w:r>
      <w:r w:rsidR="000319D9"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="000319D9"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="000319D9"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="000319D9"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="000319D9"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="000319D9" w:rsidRPr="00951CE0">
        <w:rPr>
          <w:rFonts w:ascii="Garamond" w:hAnsi="Garamond"/>
          <w:bCs/>
        </w:rPr>
        <w:t xml:space="preserve">projektu pozakonkursowego pn. „Wsparcie zarządzania badaniami naukowymi </w:t>
      </w:r>
      <w:r w:rsidR="003865F9">
        <w:rPr>
          <w:rFonts w:ascii="Garamond" w:hAnsi="Garamond"/>
          <w:bCs/>
        </w:rPr>
        <w:br/>
      </w:r>
      <w:r w:rsidR="000319D9" w:rsidRPr="00951CE0">
        <w:rPr>
          <w:rFonts w:ascii="Garamond" w:hAnsi="Garamond"/>
          <w:bCs/>
        </w:rPr>
        <w:t xml:space="preserve">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14:paraId="74AD28A9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14:paraId="31FDC39F" w14:textId="77777777"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6F4677B6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7D6B6FDC" w14:textId="77777777"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14:paraId="1DAF36BF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65D3FF8C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14:paraId="10FF869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35DBE5F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5011FFA8" w14:textId="77777777"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5D89C272" w14:textId="77777777"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14:paraId="08F57745" w14:textId="77777777"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14:paraId="4BED3C1A" w14:textId="77777777"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14:paraId="67278776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14:paraId="7284A7C9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14:paraId="6625B5C4" w14:textId="77777777"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4FBB01D6" w14:textId="77777777"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14:paraId="54423C38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14:paraId="0C0D0325" w14:textId="77777777"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6A3E4AE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>
        <w:rPr>
          <w:rFonts w:ascii="Garamond" w:hAnsi="Garamond"/>
          <w:b/>
        </w:rPr>
        <w:t>Adelina Kasprzak</w:t>
      </w:r>
    </w:p>
    <w:p w14:paraId="72CC5D0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14:paraId="251AB376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8239E2" w:rsidRPr="002E5BC3">
          <w:rPr>
            <w:rStyle w:val="Hipercze"/>
            <w:rFonts w:ascii="Garamond" w:hAnsi="Garamond"/>
          </w:rPr>
          <w:t>adelina.kasprzak@urk.edu.pl</w:t>
        </w:r>
      </w:hyperlink>
    </w:p>
    <w:p w14:paraId="0C637389" w14:textId="77777777"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5E54150D" w14:textId="77777777" w:rsidR="008239E2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 w:rsidRPr="008239E2">
        <w:rPr>
          <w:rFonts w:ascii="Garamond" w:hAnsi="Garamond"/>
          <w:b/>
        </w:rPr>
        <w:t xml:space="preserve">dr hab. Agnieszka Bitner-Fiałkowska </w:t>
      </w:r>
    </w:p>
    <w:p w14:paraId="5AB87C19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8239E2" w:rsidRPr="008239E2">
        <w:rPr>
          <w:rFonts w:ascii="Garamond" w:hAnsi="Garamond"/>
        </w:rPr>
        <w:t>12 662 45 21</w:t>
      </w:r>
    </w:p>
    <w:p w14:paraId="727DA5E4" w14:textId="77777777" w:rsidR="000319D9" w:rsidRDefault="00951CE0" w:rsidP="00951CE0">
      <w:pPr>
        <w:pStyle w:val="NormalnyWeb"/>
        <w:spacing w:before="0" w:beforeAutospacing="0" w:after="0" w:afterAutospacing="0" w:line="276" w:lineRule="auto"/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8239E2" w:rsidRPr="008239E2">
          <w:rPr>
            <w:rStyle w:val="Hipercze"/>
            <w:rFonts w:ascii="Garamond" w:hAnsi="Garamond"/>
          </w:rPr>
          <w:t>rmbitner@cyf-kr.edu.pl</w:t>
        </w:r>
      </w:hyperlink>
      <w:r w:rsidR="008239E2">
        <w:t xml:space="preserve"> </w:t>
      </w:r>
    </w:p>
    <w:p w14:paraId="595221B9" w14:textId="77777777" w:rsidR="008239E2" w:rsidRPr="008F3F1E" w:rsidRDefault="008239E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3EE4A6D3" w14:textId="77777777"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14:paraId="259AEA09" w14:textId="42AF3B0B" w:rsidR="006B7D31" w:rsidRDefault="006B7D31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0220892C" w14:textId="02976890" w:rsidR="003B370D" w:rsidRPr="003B370D" w:rsidRDefault="003B370D" w:rsidP="003B370D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Prace badawczo-rozwojowe realizowane w ramach projektu „Inkubator Innowacyjności 4.0” mają na celu stworzenie uniwersalnej metody delimitacji strefy centralnej miasta. Wynikiem prac będzie wizualizacja strefy centralnej miasta Krakowa wyznaczonej z wykorzystaniem tej metody. Na wstępnym etapie prac niezbędne będzie stworzenie zintegrowanej bazy danych zawierającej różnego typu informacje o nieruchomościach i działkach ewidencyjnych położonych w strefie centralnej miasta. Od rzetelności przygotowania bazy danych zależy wynik analizy. Metoda delimitacji strefy centralnej miasta wykorzystuje dwa zasadnicze zbiory danych: dane zawarte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w zasobie Ewidencji Gruntów i Budynków oraz dane dotyczące nieruchomości będących przedmiotem transakcji. Przed przystąpieniem do właściwej analizy konieczna będzie integracja tych dwóch zbiorów danych.</w:t>
      </w:r>
    </w:p>
    <w:p w14:paraId="74F9432D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Metoda delimitacji strefy centralnej miasta może zostać wykorzystana we wstępnym etapie procesu planowania przestrzennego do rozpoznania badanej przestrzeni i zbadania sposobu jej wykorzystania przez ludzi. Wiedząc gdzie przebiegają granice strefy centralnej miasta można zoptymalizować położenie handlu i usług. Wyniki mogą zostać wykorzystane do planowania zintegrowanego, przy sporządzaniu planów inwestycji, czy przy opracowywaniu map wartości nieruchomości w planowanym procesie powszechnej taksacji.</w:t>
      </w:r>
    </w:p>
    <w:p w14:paraId="3969C2A9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7471E18" w14:textId="69D462E8" w:rsidR="003B370D" w:rsidRP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Przedmiotem niniejsz</w:t>
      </w:r>
      <w:r>
        <w:rPr>
          <w:rStyle w:val="Pogrubienie"/>
          <w:rFonts w:ascii="Garamond" w:hAnsi="Garamond"/>
          <w:b w:val="0"/>
          <w:bCs w:val="0"/>
        </w:rPr>
        <w:t>ego zamówienia</w:t>
      </w:r>
      <w:r w:rsidRPr="003B370D">
        <w:rPr>
          <w:rStyle w:val="Pogrubienie"/>
          <w:rFonts w:ascii="Garamond" w:hAnsi="Garamond"/>
          <w:b w:val="0"/>
          <w:bCs w:val="0"/>
        </w:rPr>
        <w:t xml:space="preserve"> jest </w:t>
      </w:r>
      <w:r w:rsidRPr="003B370D">
        <w:rPr>
          <w:rStyle w:val="Pogrubienie"/>
          <w:rFonts w:ascii="Garamond" w:hAnsi="Garamond"/>
          <w:bCs w:val="0"/>
        </w:rPr>
        <w:t xml:space="preserve">opracowanie metody wizualizacji strefy centralnej miasta z wykorzystaniem danych pozyskanych z </w:t>
      </w:r>
      <w:proofErr w:type="spellStart"/>
      <w:r w:rsidRPr="003B370D">
        <w:rPr>
          <w:rStyle w:val="Pogrubienie"/>
          <w:rFonts w:ascii="Garamond" w:hAnsi="Garamond"/>
          <w:bCs w:val="0"/>
        </w:rPr>
        <w:t>GUGiK</w:t>
      </w:r>
      <w:proofErr w:type="spellEnd"/>
      <w:r w:rsidRPr="003B370D">
        <w:rPr>
          <w:rStyle w:val="Pogrubienie"/>
          <w:rFonts w:ascii="Garamond" w:hAnsi="Garamond"/>
          <w:bCs w:val="0"/>
        </w:rPr>
        <w:t xml:space="preserve"> oraz danych dotyczących nieruchomości będących przedmiotem transakcji</w:t>
      </w:r>
      <w:r w:rsidRPr="003B370D">
        <w:rPr>
          <w:rStyle w:val="Pogrubienie"/>
          <w:rFonts w:ascii="Garamond" w:hAnsi="Garamond"/>
          <w:b w:val="0"/>
          <w:bCs w:val="0"/>
        </w:rPr>
        <w:t>.</w:t>
      </w:r>
    </w:p>
    <w:p w14:paraId="12D801CD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Celem aplikacji jest wizualizacja strefy centralnej miasta dostarczająca informacji o nieruchomościach położonych w tej strefie.</w:t>
      </w:r>
    </w:p>
    <w:p w14:paraId="1F8313B2" w14:textId="77777777" w:rsidR="003B370D" w:rsidRDefault="003B370D" w:rsidP="003B370D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bCs w:val="0"/>
          <w:u w:val="single"/>
        </w:rPr>
      </w:pPr>
    </w:p>
    <w:p w14:paraId="5E22AADF" w14:textId="179DE5BC" w:rsidR="007A397E" w:rsidRPr="007A397E" w:rsidRDefault="007A397E" w:rsidP="003B370D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bCs w:val="0"/>
          <w:u w:val="single"/>
        </w:rPr>
      </w:pPr>
      <w:r w:rsidRPr="007A397E">
        <w:rPr>
          <w:rStyle w:val="Pogrubienie"/>
          <w:rFonts w:ascii="Garamond" w:hAnsi="Garamond"/>
          <w:bCs w:val="0"/>
          <w:u w:val="single"/>
        </w:rPr>
        <w:t>Zakres prac:</w:t>
      </w:r>
    </w:p>
    <w:p w14:paraId="7A41B15F" w14:textId="7DAD14B1" w:rsidR="003B370D" w:rsidRPr="003B370D" w:rsidRDefault="003B370D" w:rsidP="003B370D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Ustalenia zawarte w niniejsz</w:t>
      </w:r>
      <w:r>
        <w:rPr>
          <w:rStyle w:val="Pogrubienie"/>
          <w:rFonts w:ascii="Garamond" w:hAnsi="Garamond"/>
          <w:b w:val="0"/>
          <w:bCs w:val="0"/>
        </w:rPr>
        <w:t>ym</w:t>
      </w:r>
      <w:r w:rsidRPr="003B370D">
        <w:rPr>
          <w:rStyle w:val="Pogrubienie"/>
          <w:rFonts w:ascii="Garamond" w:hAnsi="Garamond"/>
          <w:b w:val="0"/>
          <w:bCs w:val="0"/>
        </w:rPr>
        <w:t xml:space="preserve"> </w:t>
      </w:r>
      <w:r>
        <w:rPr>
          <w:rStyle w:val="Pogrubienie"/>
          <w:rFonts w:ascii="Garamond" w:hAnsi="Garamond"/>
          <w:b w:val="0"/>
          <w:bCs w:val="0"/>
        </w:rPr>
        <w:t>zapytaniu</w:t>
      </w:r>
      <w:r w:rsidRPr="003B370D">
        <w:rPr>
          <w:rStyle w:val="Pogrubienie"/>
          <w:rFonts w:ascii="Garamond" w:hAnsi="Garamond"/>
          <w:b w:val="0"/>
          <w:bCs w:val="0"/>
        </w:rPr>
        <w:t xml:space="preserve"> dotyczą zasad prowadzenia prac związanych ze zintegrowaniem danych o nieruchomościach pochodzących z różnych źródeł oraz wizualizacją strefy centralnej miasta. Prace te obejmują:</w:t>
      </w:r>
    </w:p>
    <w:p w14:paraId="453E7017" w14:textId="4EEDB3B6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Stworzenie zintegrowanej bazy danych zawierającej informacje o nieruchomościach położonych w strefie centralnej miasta ze szczególnym uwzględnieniem danych przestrzennych oraz zweryfikowanych informacji o nieruchomościach będących przedmiotem transakcji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075EEF76" w14:textId="10141FFE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Opracowanie metody wizualizacji danych o nieruchomościach dostosowanej do ich struktury. Dzięki tej metodzie informacje o nieruchomościach zostaną zaprezentowane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w prosty i przejrzysty sposób.</w:t>
      </w:r>
    </w:p>
    <w:p w14:paraId="601531D2" w14:textId="6F1C02B3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lastRenderedPageBreak/>
        <w:t>Wykonanie opracowania kartograficznego strefy centralnej miasta przedstawiającego rozkład przestrzenny uśrednionych cen jednostkowych nieruchomości. Zastosowanie co najmniej dwóch różnych metod prezentacji kartograficznej danych o cenach nieruchomości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282528B8" w14:textId="4A374387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Wizualizacja strefy centralnej miasta z uwzględnienie danych przestrzennych i danych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o nieruchomościach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724F1203" w14:textId="77777777" w:rsidR="007A397E" w:rsidRDefault="007A397E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AA931D2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14:paraId="47E932FC" w14:textId="77777777"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5855C463" w14:textId="26AC90E1"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77318F">
        <w:rPr>
          <w:rFonts w:ascii="Garamond" w:hAnsi="Garamond"/>
        </w:rPr>
        <w:t>14</w:t>
      </w:r>
      <w:r w:rsidR="000319D9" w:rsidRPr="00951CE0">
        <w:rPr>
          <w:rFonts w:ascii="Garamond" w:hAnsi="Garamond"/>
        </w:rPr>
        <w:t xml:space="preserve"> dni</w:t>
      </w:r>
      <w:r w:rsidR="008239E2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  <w:r w:rsidR="00821425">
        <w:rPr>
          <w:rFonts w:ascii="Garamond" w:hAnsi="Garamond"/>
        </w:rPr>
        <w:t xml:space="preserve"> </w:t>
      </w:r>
      <w:r w:rsidR="00821425" w:rsidRPr="00821425">
        <w:rPr>
          <w:rFonts w:ascii="Garamond" w:hAnsi="Garamond"/>
        </w:rPr>
        <w:t>Kontrola jakości prac będzie realizowana na bieżąco.</w:t>
      </w:r>
    </w:p>
    <w:p w14:paraId="7C3EA4F9" w14:textId="579C9B16" w:rsidR="005F747F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2DF68B76" w14:textId="6650F9FE" w:rsidR="0049175C" w:rsidRDefault="0049175C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0A4BF080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14:paraId="1E5624B6" w14:textId="77777777"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69CB1529" w14:textId="01A19541" w:rsidR="000319D9" w:rsidRDefault="007A397E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Opracowanie zostanie dostarczone </w:t>
      </w:r>
      <w:r w:rsidR="0077318F">
        <w:rPr>
          <w:rFonts w:ascii="Garamond" w:hAnsi="Garamond"/>
        </w:rPr>
        <w:t>nie później niż</w:t>
      </w:r>
      <w:r w:rsidR="000021D7">
        <w:rPr>
          <w:rFonts w:ascii="Garamond" w:hAnsi="Garamond"/>
        </w:rPr>
        <w:t xml:space="preserve"> do</w:t>
      </w:r>
      <w:r w:rsidR="00681B4F">
        <w:rPr>
          <w:rFonts w:ascii="Garamond" w:hAnsi="Garamond"/>
        </w:rPr>
        <w:t xml:space="preserve"> </w:t>
      </w:r>
      <w:r w:rsidR="0077318F">
        <w:rPr>
          <w:rFonts w:ascii="Garamond" w:hAnsi="Garamond"/>
        </w:rPr>
        <w:t>3</w:t>
      </w:r>
      <w:r>
        <w:rPr>
          <w:rFonts w:ascii="Garamond" w:hAnsi="Garamond"/>
        </w:rPr>
        <w:t>1</w:t>
      </w:r>
      <w:r w:rsidR="0077318F">
        <w:rPr>
          <w:rFonts w:ascii="Garamond" w:hAnsi="Garamond"/>
        </w:rPr>
        <w:t xml:space="preserve"> </w:t>
      </w:r>
      <w:r>
        <w:rPr>
          <w:rFonts w:ascii="Garamond" w:hAnsi="Garamond"/>
        </w:rPr>
        <w:t>grudnia</w:t>
      </w:r>
      <w:r w:rsidR="00681B4F">
        <w:rPr>
          <w:rFonts w:ascii="Garamond" w:hAnsi="Garamond"/>
        </w:rPr>
        <w:t xml:space="preserve"> 2021</w:t>
      </w:r>
      <w:r w:rsidR="00B11CF1">
        <w:rPr>
          <w:rFonts w:ascii="Garamond" w:hAnsi="Garamond"/>
        </w:rPr>
        <w:t xml:space="preserve"> roku.</w:t>
      </w:r>
    </w:p>
    <w:p w14:paraId="2EE79131" w14:textId="5D383A3A" w:rsidR="00DC6291" w:rsidRDefault="00DC6291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</w:p>
    <w:p w14:paraId="511E9C9C" w14:textId="77777777" w:rsidR="00DC6291" w:rsidRDefault="00DC6291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</w:p>
    <w:p w14:paraId="764B7527" w14:textId="1F52ADAE" w:rsidR="00DC6291" w:rsidRDefault="00DC6291" w:rsidP="00DC629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</w:rPr>
        <w:t>OGÓLNE WYMAGANIA DOTYCZĄCE WYKONAWCY</w:t>
      </w:r>
    </w:p>
    <w:p w14:paraId="41DDB7D0" w14:textId="71E18AF7" w:rsidR="00DC6291" w:rsidRDefault="00DC6291" w:rsidP="00DC6291">
      <w:pPr>
        <w:pStyle w:val="NormalnyWeb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</w:rPr>
      </w:pPr>
    </w:p>
    <w:p w14:paraId="675D50BE" w14:textId="73717A8E" w:rsidR="00DC6291" w:rsidRDefault="003B370D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Od wykonawcy oczekuje się szerokiej wiedzy w zakresie znajomości bazy danych </w:t>
      </w:r>
      <w:proofErr w:type="spellStart"/>
      <w:r w:rsidRPr="003B370D">
        <w:rPr>
          <w:rStyle w:val="Pogrubienie"/>
          <w:rFonts w:ascii="Garamond" w:hAnsi="Garamond"/>
          <w:b w:val="0"/>
          <w:bCs w:val="0"/>
        </w:rPr>
        <w:t>EGiB</w:t>
      </w:r>
      <w:proofErr w:type="spellEnd"/>
      <w:r w:rsidRPr="003B370D">
        <w:rPr>
          <w:rStyle w:val="Pogrubienie"/>
          <w:rFonts w:ascii="Garamond" w:hAnsi="Garamond"/>
          <w:b w:val="0"/>
          <w:bCs w:val="0"/>
        </w:rPr>
        <w:t xml:space="preserve"> oraz specyfiki danych dotyczących nieruchomości. Umiejętności programowania w celu stworzenia narzędzi do weryfikacji i integracji dużych zbiorów danych. Posługiwania się programami umożliwiającymi wizualizację kartograficzną strefy centralnej miasta.</w:t>
      </w:r>
    </w:p>
    <w:p w14:paraId="63779B0F" w14:textId="7AF7A4C1" w:rsidR="003B370D" w:rsidRDefault="003B370D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  <w:r w:rsidRPr="003B370D">
        <w:rPr>
          <w:rFonts w:ascii="Garamond" w:hAnsi="Garamond"/>
        </w:rPr>
        <w:t>Wykonawca powinien dysponować odpowiednim sprzętem komputerowym wraz niezbędnym oprogramowaniem do realizacji zadania.</w:t>
      </w:r>
    </w:p>
    <w:p w14:paraId="097870CF" w14:textId="6C8C6FDE" w:rsidR="00A17361" w:rsidRDefault="00A17361" w:rsidP="00A17361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422E13AA" w14:textId="77777777" w:rsidR="00A17361" w:rsidRDefault="00A17361" w:rsidP="00A17361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7CB539FE" w14:textId="77777777" w:rsidR="00A17361" w:rsidRDefault="00A17361" w:rsidP="00A17361">
      <w:pPr>
        <w:pStyle w:val="Akapitzlis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C05397">
        <w:rPr>
          <w:rFonts w:ascii="Garamond" w:hAnsi="Garamond"/>
          <w:b/>
          <w:sz w:val="24"/>
          <w:szCs w:val="24"/>
        </w:rPr>
        <w:t>KRYTERIA OCENY OFERT</w:t>
      </w:r>
    </w:p>
    <w:p w14:paraId="4F7ED24A" w14:textId="77777777" w:rsidR="00A17361" w:rsidRPr="00C05397" w:rsidRDefault="00A17361" w:rsidP="00A17361">
      <w:pPr>
        <w:pStyle w:val="Akapitzlist"/>
        <w:ind w:left="360"/>
        <w:rPr>
          <w:rFonts w:ascii="Garamond" w:hAnsi="Garamond"/>
          <w:b/>
          <w:sz w:val="24"/>
          <w:szCs w:val="24"/>
        </w:rPr>
      </w:pPr>
    </w:p>
    <w:p w14:paraId="4F563507" w14:textId="77777777" w:rsidR="00A17361" w:rsidRPr="00C05397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 Oferentów, którzy wykażą, że nie podlegają wykluczeniu oraz że spełniają warunki udziału w postępowaniu będą brane pod uwagę pod względem ich zgodności z wymogami Zamawiającego postawionymi w opisie przedmiotu zamówienia.</w:t>
      </w:r>
    </w:p>
    <w:p w14:paraId="393D26B5" w14:textId="77777777" w:rsidR="00A17361" w:rsidRPr="00C05397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Oferty, które nie będą odpowiadać wymogom określonym w niniejszym zapytaniu zostaną odrzucone, pozostałe oferty zostaną dopuszczone do oceny punktowej.</w:t>
      </w:r>
    </w:p>
    <w:p w14:paraId="7A02CD6F" w14:textId="0F953AFF" w:rsidR="00A17361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Zamawiający dokona oceny punktowej złożonych ofert na podstawie następujących kryteriów oceny ofert dla całego przedmiotu zamówienia:</w:t>
      </w:r>
    </w:p>
    <w:p w14:paraId="6B0505A0" w14:textId="77777777" w:rsidR="00A17361" w:rsidRPr="00E2291A" w:rsidRDefault="00A17361" w:rsidP="00A17361">
      <w:pPr>
        <w:pStyle w:val="Akapitzlist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245"/>
        <w:gridCol w:w="2546"/>
      </w:tblGrid>
      <w:tr w:rsidR="00A17361" w:rsidRPr="00E2291A" w14:paraId="5EE90892" w14:textId="77777777" w:rsidTr="00D545EC">
        <w:tc>
          <w:tcPr>
            <w:tcW w:w="567" w:type="dxa"/>
          </w:tcPr>
          <w:p w14:paraId="589019CD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lastRenderedPageBreak/>
              <w:t>Lp.</w:t>
            </w:r>
          </w:p>
        </w:tc>
        <w:tc>
          <w:tcPr>
            <w:tcW w:w="5245" w:type="dxa"/>
          </w:tcPr>
          <w:p w14:paraId="2B3ABEB1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Nazwa kryterium</w:t>
            </w:r>
          </w:p>
        </w:tc>
        <w:tc>
          <w:tcPr>
            <w:tcW w:w="2546" w:type="dxa"/>
          </w:tcPr>
          <w:p w14:paraId="07B25163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Waga kryterium</w:t>
            </w:r>
          </w:p>
        </w:tc>
      </w:tr>
      <w:tr w:rsidR="00A17361" w:rsidRPr="00E2291A" w14:paraId="3A588F40" w14:textId="77777777" w:rsidTr="00D545EC">
        <w:tc>
          <w:tcPr>
            <w:tcW w:w="567" w:type="dxa"/>
          </w:tcPr>
          <w:p w14:paraId="2CFABF6D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14:paraId="2A8E9223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Cena oferty (netto)</w:t>
            </w:r>
          </w:p>
        </w:tc>
        <w:tc>
          <w:tcPr>
            <w:tcW w:w="2546" w:type="dxa"/>
          </w:tcPr>
          <w:p w14:paraId="3A8924E1" w14:textId="77777777" w:rsidR="00A17361" w:rsidRPr="00E2291A" w:rsidRDefault="00A17361" w:rsidP="00D545EC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100%</w:t>
            </w:r>
          </w:p>
        </w:tc>
      </w:tr>
    </w:tbl>
    <w:p w14:paraId="727C56F9" w14:textId="77777777" w:rsidR="00A17361" w:rsidRPr="001D7DDD" w:rsidRDefault="00A17361" w:rsidP="00A17361">
      <w:pPr>
        <w:rPr>
          <w:rFonts w:ascii="Garamond" w:hAnsi="Garamond"/>
          <w:szCs w:val="24"/>
          <w:highlight w:val="yellow"/>
        </w:rPr>
      </w:pPr>
    </w:p>
    <w:p w14:paraId="27218EA9" w14:textId="77777777" w:rsidR="00A17361" w:rsidRPr="00E2291A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Ceną oferty w niniejszym postępowaniu jest cena netto za cały przedmiot zamówienia w Załączniku nr 1 do Zapytania.</w:t>
      </w:r>
    </w:p>
    <w:p w14:paraId="4D6ABB24" w14:textId="77777777" w:rsidR="00A17361" w:rsidRPr="00C05397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Za najkorzystniejszą zostanie uznana oferta za całość przedmiotu zamówienia, która uzyska największą liczbę punktów w ramach ww. kryterium, obliczoną w poniższy sposób:</w:t>
      </w:r>
    </w:p>
    <w:p w14:paraId="129A3470" w14:textId="77777777" w:rsidR="00A17361" w:rsidRPr="00C05397" w:rsidRDefault="00A17361" w:rsidP="00A17361">
      <w:pPr>
        <w:ind w:left="360"/>
        <w:jc w:val="center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= (</w:t>
      </w: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>/</w:t>
      </w: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>)*100</w:t>
      </w:r>
    </w:p>
    <w:p w14:paraId="40DA76CB" w14:textId="77777777" w:rsidR="00A17361" w:rsidRPr="00C05397" w:rsidRDefault="00A17361" w:rsidP="00A17361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gdzie:</w:t>
      </w:r>
    </w:p>
    <w:p w14:paraId="180C15E0" w14:textId="77777777" w:rsidR="00A17361" w:rsidRPr="00C05397" w:rsidRDefault="00A17361" w:rsidP="00A17361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– liczba przyznanych punktów za kryterium cena danej oferty,</w:t>
      </w:r>
    </w:p>
    <w:p w14:paraId="22AFFAD5" w14:textId="77777777" w:rsidR="00A17361" w:rsidRPr="00C05397" w:rsidRDefault="00A17361" w:rsidP="00A17361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 xml:space="preserve"> – najniższa cena wśród składanych ofert,</w:t>
      </w:r>
    </w:p>
    <w:p w14:paraId="543689A8" w14:textId="77777777" w:rsidR="00A17361" w:rsidRDefault="00A17361" w:rsidP="00A17361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 xml:space="preserve"> – cena danej oferty za przedmiot zamówienia</w:t>
      </w:r>
    </w:p>
    <w:p w14:paraId="4B4BC86C" w14:textId="77777777" w:rsidR="00A17361" w:rsidRPr="00C05397" w:rsidRDefault="00A17361" w:rsidP="00A17361">
      <w:pPr>
        <w:ind w:left="360"/>
        <w:rPr>
          <w:rFonts w:ascii="Garamond" w:hAnsi="Garamond"/>
          <w:szCs w:val="24"/>
        </w:rPr>
      </w:pPr>
    </w:p>
    <w:p w14:paraId="3554C1A2" w14:textId="77777777" w:rsidR="00A17361" w:rsidRPr="00C05397" w:rsidRDefault="00A17361" w:rsidP="00A17361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Jeżeli Zamawiający nie może dokonać wyboru oferty najkorzystniejszej ze względu na to, że zostały złożone oferty, które uzyskały taką samą liczbę punktów, Zamawiający wezwie Oferentów do przedstawienia szczegółowych wyjaśnień i podejmie negocjacje celu lub ustali dodatkowe kryterium oceny ofert.</w:t>
      </w:r>
    </w:p>
    <w:p w14:paraId="2EF7A4D4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6D7B382C" w14:textId="77777777" w:rsidR="000319D9" w:rsidRPr="00951CE0" w:rsidRDefault="000319D9" w:rsidP="00962DE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14:paraId="2B26E40D" w14:textId="77777777"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56EC64F2" w14:textId="77777777" w:rsidR="00A17361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45E98D40" w14:textId="77777777" w:rsidR="00A17361" w:rsidRPr="00951CE0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2BDCBB53" w14:textId="77777777" w:rsidR="00A17361" w:rsidRPr="00804D8E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 xml:space="preserve">i uwzględniać wszystkie </w:t>
      </w:r>
      <w:r w:rsidRPr="00804D8E">
        <w:rPr>
          <w:rFonts w:ascii="Garamond" w:hAnsi="Garamond"/>
        </w:rPr>
        <w:t>składniki cenotwórcze, w tym koszty dostawy, wszelkie podatki, składki na ubezpieczenia społeczne i zdrowotne, itp.</w:t>
      </w:r>
    </w:p>
    <w:p w14:paraId="4E0B2848" w14:textId="77777777" w:rsidR="00A17361" w:rsidRPr="00804D8E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804D8E">
        <w:rPr>
          <w:rFonts w:ascii="Garamond" w:hAnsi="Garamond"/>
        </w:rPr>
        <w:t>Cena oferowana przez osobę prawną musi zawierać podatek VAT.  </w:t>
      </w:r>
    </w:p>
    <w:p w14:paraId="1D1536CA" w14:textId="77777777" w:rsidR="00A17361" w:rsidRPr="00804D8E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804D8E">
        <w:rPr>
          <w:rFonts w:ascii="Garamond" w:hAnsi="Garamond"/>
        </w:rPr>
        <w:t>Cena oferowana przez osobę fizyczną musi zostać powiększona o obciążenia na ubezpieczenia społeczne i pozostałe koszty ponoszone przez Uniwersytet Rolniczy im. Hugona Kołłątaja.</w:t>
      </w:r>
    </w:p>
    <w:p w14:paraId="51E394AF" w14:textId="77777777" w:rsidR="00A17361" w:rsidRDefault="00A17361" w:rsidP="00A17361">
      <w:pPr>
        <w:pStyle w:val="Akapitzlist"/>
        <w:numPr>
          <w:ilvl w:val="6"/>
          <w:numId w:val="2"/>
        </w:numPr>
        <w:spacing w:after="0"/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t>Oferta powinna zawierać wypełnione załączniki:</w:t>
      </w:r>
    </w:p>
    <w:p w14:paraId="22CBEB59" w14:textId="77777777" w:rsidR="00A17361" w:rsidRDefault="00A17361" w:rsidP="00A17361">
      <w:pPr>
        <w:pStyle w:val="Akapitzlist"/>
        <w:numPr>
          <w:ilvl w:val="0"/>
          <w:numId w:val="11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1 – Formularz oferty</w:t>
      </w:r>
    </w:p>
    <w:p w14:paraId="04106CC8" w14:textId="77777777" w:rsidR="00A17361" w:rsidRDefault="00A17361" w:rsidP="00A17361">
      <w:pPr>
        <w:pStyle w:val="Akapitzlist"/>
        <w:numPr>
          <w:ilvl w:val="0"/>
          <w:numId w:val="11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2  – Oświadczenie o braku powiązań z Zamawiającym</w:t>
      </w:r>
    </w:p>
    <w:p w14:paraId="0529F805" w14:textId="77777777" w:rsidR="00A17361" w:rsidRDefault="00A17361" w:rsidP="00A17361">
      <w:pPr>
        <w:pStyle w:val="Akapitzlist"/>
        <w:numPr>
          <w:ilvl w:val="0"/>
          <w:numId w:val="11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3 – Oświadczenie o akceptacji warunków realizacji Zamówienia</w:t>
      </w:r>
    </w:p>
    <w:p w14:paraId="361C969B" w14:textId="77777777" w:rsidR="00A17361" w:rsidRPr="00D2037A" w:rsidRDefault="00A17361" w:rsidP="00A17361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D052B5">
        <w:rPr>
          <w:rFonts w:ascii="Garamond" w:eastAsia="Times New Roman" w:hAnsi="Garamond"/>
          <w:sz w:val="24"/>
          <w:szCs w:val="24"/>
          <w:lang w:eastAsia="pl-PL"/>
        </w:rPr>
        <w:t>Załącznik nr 4 – Oświadczenie RODO</w:t>
      </w:r>
    </w:p>
    <w:p w14:paraId="01CA9A65" w14:textId="77777777" w:rsidR="00A17361" w:rsidRPr="00D2037A" w:rsidRDefault="00A17361" w:rsidP="00A17361">
      <w:pPr>
        <w:pStyle w:val="Akapitzlist"/>
        <w:numPr>
          <w:ilvl w:val="6"/>
          <w:numId w:val="2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D2037A">
        <w:rPr>
          <w:rFonts w:ascii="Garamond" w:hAnsi="Garamond"/>
          <w:sz w:val="24"/>
          <w:szCs w:val="24"/>
        </w:rPr>
        <w:t xml:space="preserve">Ofertę należy złożyć za pośrednictwem poczty elektronicznej, na adres mailowy: </w:t>
      </w:r>
      <w:hyperlink r:id="rId11" w:history="1">
        <w:r w:rsidRPr="00D2037A">
          <w:rPr>
            <w:rStyle w:val="Hipercze"/>
            <w:rFonts w:ascii="Garamond" w:hAnsi="Garamond"/>
            <w:sz w:val="24"/>
            <w:szCs w:val="24"/>
          </w:rPr>
          <w:t>inkubator4@urk.edu.pl</w:t>
        </w:r>
      </w:hyperlink>
      <w:r w:rsidRPr="00D2037A">
        <w:rPr>
          <w:rFonts w:ascii="Garamond" w:hAnsi="Garamond"/>
          <w:sz w:val="24"/>
          <w:szCs w:val="24"/>
        </w:rPr>
        <w:t xml:space="preserve"> (decyduje data wpływu oferty na adres korespondencji elektronicznej)</w:t>
      </w:r>
      <w:r>
        <w:rPr>
          <w:rFonts w:ascii="Garamond" w:hAnsi="Garamond"/>
          <w:sz w:val="24"/>
          <w:szCs w:val="24"/>
        </w:rPr>
        <w:t xml:space="preserve"> lub osobiście w Centrum Transferu Technologii (al. A. Mickiewicza 21C, 31-120 Kraków)</w:t>
      </w:r>
      <w:r w:rsidRPr="00D2037A">
        <w:rPr>
          <w:rFonts w:ascii="Garamond" w:hAnsi="Garamond"/>
          <w:sz w:val="24"/>
          <w:szCs w:val="24"/>
        </w:rPr>
        <w:t>.</w:t>
      </w:r>
    </w:p>
    <w:p w14:paraId="5491BF40" w14:textId="77777777" w:rsidR="00A17361" w:rsidRPr="00804D8E" w:rsidRDefault="00A17361" w:rsidP="00A17361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t>Termin związania z ofertą wynosi nie mniej niż 60 dni. Bieg terminu rozpoczyna się wraz z upływem terminu składania ofert.</w:t>
      </w:r>
    </w:p>
    <w:p w14:paraId="7662DAAF" w14:textId="77777777" w:rsidR="00A17361" w:rsidRPr="00804D8E" w:rsidRDefault="00A17361" w:rsidP="00A17361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hAnsi="Garamond"/>
          <w:sz w:val="24"/>
          <w:szCs w:val="24"/>
        </w:rPr>
        <w:lastRenderedPageBreak/>
        <w:t>Termin składania ofert</w:t>
      </w:r>
      <w:r>
        <w:rPr>
          <w:rFonts w:ascii="Garamond" w:hAnsi="Garamond"/>
          <w:sz w:val="24"/>
          <w:szCs w:val="24"/>
        </w:rPr>
        <w:t xml:space="preserve">: </w:t>
      </w:r>
      <w:r w:rsidRPr="00804D8E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>03 września</w:t>
      </w:r>
      <w:r w:rsidRPr="00804D8E">
        <w:rPr>
          <w:rFonts w:ascii="Garamond" w:hAnsi="Garamond"/>
          <w:sz w:val="24"/>
          <w:szCs w:val="24"/>
        </w:rPr>
        <w:t xml:space="preserve"> 2021 r. do godziny 15:30.</w:t>
      </w:r>
    </w:p>
    <w:p w14:paraId="496C53A6" w14:textId="77777777" w:rsidR="00A17361" w:rsidRPr="00804D8E" w:rsidRDefault="00A17361" w:rsidP="00A17361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hAnsi="Garamond"/>
          <w:sz w:val="24"/>
          <w:szCs w:val="24"/>
        </w:rPr>
        <w:t xml:space="preserve"> Oferty otrzymane po terminie składania ofert nie będą rozpatrywane.</w:t>
      </w:r>
    </w:p>
    <w:p w14:paraId="4E17AF5F" w14:textId="77777777"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14:paraId="7DAFC0E0" w14:textId="77777777"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14:paraId="5A874AC2" w14:textId="77777777"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79B08F97" w14:textId="77777777" w:rsidR="00A17361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>
        <w:rPr>
          <w:rFonts w:ascii="Garamond" w:hAnsi="Garamond"/>
        </w:rPr>
        <w:br/>
      </w:r>
      <w:r w:rsidRPr="003B4C42">
        <w:rPr>
          <w:rFonts w:ascii="Garamond" w:hAnsi="Garamond"/>
        </w:rPr>
        <w:t xml:space="preserve">w ramach zamówienia. </w:t>
      </w:r>
    </w:p>
    <w:p w14:paraId="0581806E" w14:textId="77777777" w:rsidR="00A17361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W niniejszym postępowaniu nie mają zastosowania przepisy ustawy PZP, z tego względu oferentom biorącym w nim udział nie przysługują środki ochrony prawnej przewidziane ww. ustawą. </w:t>
      </w:r>
    </w:p>
    <w:p w14:paraId="5428B714" w14:textId="77777777" w:rsidR="00A17361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3904602B" w14:textId="77777777" w:rsidR="00A17361" w:rsidRDefault="00A17361" w:rsidP="00A17361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Zamawiające zastrzega sobie prawo do unieważnienia Zaproszenia do składania ofert na każdym etapie bez podania przyczyny.</w:t>
      </w:r>
    </w:p>
    <w:p w14:paraId="77EA2CA8" w14:textId="77777777" w:rsidR="00A17361" w:rsidRPr="00E75996" w:rsidRDefault="00A17361" w:rsidP="00A17361">
      <w:pPr>
        <w:pStyle w:val="Akapitzlist"/>
        <w:numPr>
          <w:ilvl w:val="6"/>
          <w:numId w:val="2"/>
        </w:numPr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E75996">
        <w:rPr>
          <w:rFonts w:ascii="Garamond" w:eastAsia="Times New Roman" w:hAnsi="Garamond"/>
          <w:sz w:val="24"/>
          <w:szCs w:val="24"/>
          <w:lang w:eastAsia="pl-PL"/>
        </w:rPr>
        <w:t>Oferta pozostanie niezmieniona przez cały okres realizacji zamówienia</w:t>
      </w:r>
      <w:r>
        <w:rPr>
          <w:rFonts w:ascii="Garamond" w:eastAsia="Times New Roman" w:hAnsi="Garamond"/>
          <w:sz w:val="24"/>
          <w:szCs w:val="24"/>
          <w:lang w:eastAsia="pl-PL"/>
        </w:rPr>
        <w:t>.</w:t>
      </w:r>
    </w:p>
    <w:p w14:paraId="56C96288" w14:textId="77777777"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  <w:bookmarkStart w:id="1" w:name="_GoBack"/>
      <w:bookmarkEnd w:id="1"/>
    </w:p>
    <w:p w14:paraId="06D5F1B9" w14:textId="77777777"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BE27" w14:textId="77777777" w:rsidR="008A716E" w:rsidRDefault="008A716E" w:rsidP="00497972">
      <w:r>
        <w:separator/>
      </w:r>
    </w:p>
  </w:endnote>
  <w:endnote w:type="continuationSeparator" w:id="0">
    <w:p w14:paraId="5AFF644B" w14:textId="77777777" w:rsidR="008A716E" w:rsidRDefault="008A716E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61D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031881BC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14:paraId="0D27518D" w14:textId="77777777" w:rsidTr="00B943F2">
      <w:trPr>
        <w:trHeight w:val="846"/>
      </w:trPr>
      <w:tc>
        <w:tcPr>
          <w:tcW w:w="4792" w:type="dxa"/>
        </w:tcPr>
        <w:p w14:paraId="5E35A971" w14:textId="77777777"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69A43B" wp14:editId="42CE6D22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BB22AF8" w14:textId="77777777"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3D9B61" wp14:editId="4A7E8C8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03F74" w14:textId="77777777"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453F0594" w14:textId="77777777"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1DC5E0B3" w14:textId="77777777"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8A65" w14:textId="77777777"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14:paraId="4D6B3010" w14:textId="77777777"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A43D" w14:textId="77777777" w:rsidR="008A716E" w:rsidRDefault="008A716E" w:rsidP="00497972">
      <w:r>
        <w:separator/>
      </w:r>
    </w:p>
  </w:footnote>
  <w:footnote w:type="continuationSeparator" w:id="0">
    <w:p w14:paraId="192CC1CF" w14:textId="77777777" w:rsidR="008A716E" w:rsidRDefault="008A716E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72FA" w14:textId="77777777"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14:paraId="2C265375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2AC33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6F863B5" wp14:editId="5215D039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34F007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9E200C3" wp14:editId="5E43FB73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90BAB" w14:textId="77777777"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A17361">
            <w:rPr>
              <w:rFonts w:eastAsia="Times New Roman"/>
              <w:color w:val="44546A"/>
              <w:szCs w:val="24"/>
              <w:lang w:val="x-none" w:eastAsia="pl-PL"/>
            </w:rPr>
            <w:pict w14:anchorId="71125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4pt">
                <v:imagedata r:id="rId3" r:href="rId4"/>
              </v:shape>
            </w:pict>
          </w:r>
          <w:r w:rsidR="008A716E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7171C4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679F7362" wp14:editId="6B1A6A37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C6E85" w14:textId="77777777"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9C3" w14:textId="77777777"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73E25BBA" wp14:editId="4DE5E75B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07E96069" wp14:editId="1F24412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4CE49165" wp14:editId="77AA9ED0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679B8A92" wp14:editId="551FEA5D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66487" w14:textId="77777777"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2B7"/>
    <w:multiLevelType w:val="hybridMultilevel"/>
    <w:tmpl w:val="C710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02B"/>
    <w:multiLevelType w:val="hybridMultilevel"/>
    <w:tmpl w:val="FABA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532CBE"/>
    <w:multiLevelType w:val="hybridMultilevel"/>
    <w:tmpl w:val="C61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1C9"/>
    <w:multiLevelType w:val="hybridMultilevel"/>
    <w:tmpl w:val="6F463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890"/>
    <w:multiLevelType w:val="multilevel"/>
    <w:tmpl w:val="0415001D"/>
    <w:numStyleLink w:val="Ada"/>
  </w:abstractNum>
  <w:abstractNum w:abstractNumId="9" w15:restartNumberingAfterBreak="0">
    <w:nsid w:val="764E4F43"/>
    <w:multiLevelType w:val="hybridMultilevel"/>
    <w:tmpl w:val="266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5E74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B244B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F37"/>
    <w:rsid w:val="0030140A"/>
    <w:rsid w:val="00302038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865F9"/>
    <w:rsid w:val="0039168D"/>
    <w:rsid w:val="0039311D"/>
    <w:rsid w:val="00393B38"/>
    <w:rsid w:val="00395703"/>
    <w:rsid w:val="003B3205"/>
    <w:rsid w:val="003B370D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175C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2A23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D3B7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1B4F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B7D31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7318F"/>
    <w:rsid w:val="00781D9E"/>
    <w:rsid w:val="007844C0"/>
    <w:rsid w:val="0078515F"/>
    <w:rsid w:val="00787112"/>
    <w:rsid w:val="00790765"/>
    <w:rsid w:val="00790990"/>
    <w:rsid w:val="00792249"/>
    <w:rsid w:val="007A21CD"/>
    <w:rsid w:val="007A353F"/>
    <w:rsid w:val="007A397E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50EE"/>
    <w:rsid w:val="007F7A86"/>
    <w:rsid w:val="00803486"/>
    <w:rsid w:val="0080653A"/>
    <w:rsid w:val="008070F0"/>
    <w:rsid w:val="00810571"/>
    <w:rsid w:val="00811D25"/>
    <w:rsid w:val="00820D7A"/>
    <w:rsid w:val="00821425"/>
    <w:rsid w:val="008227C2"/>
    <w:rsid w:val="008239E2"/>
    <w:rsid w:val="008276BC"/>
    <w:rsid w:val="008333E8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6C5B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16E"/>
    <w:rsid w:val="008A784B"/>
    <w:rsid w:val="008B35C6"/>
    <w:rsid w:val="008C2726"/>
    <w:rsid w:val="008C4CBD"/>
    <w:rsid w:val="008C7657"/>
    <w:rsid w:val="008C779E"/>
    <w:rsid w:val="008D3189"/>
    <w:rsid w:val="008D3840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17361"/>
    <w:rsid w:val="00A20795"/>
    <w:rsid w:val="00A2381D"/>
    <w:rsid w:val="00A23C98"/>
    <w:rsid w:val="00A2418F"/>
    <w:rsid w:val="00A25949"/>
    <w:rsid w:val="00A26511"/>
    <w:rsid w:val="00A26553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1976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77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57D8D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164"/>
    <w:rsid w:val="00C1072A"/>
    <w:rsid w:val="00C12333"/>
    <w:rsid w:val="00C1365C"/>
    <w:rsid w:val="00C16691"/>
    <w:rsid w:val="00C20E9A"/>
    <w:rsid w:val="00C23EB2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2BC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BAD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C6291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5259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98C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8ADA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2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bitner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a.kasprza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781B-5DA4-4590-9EFA-A56CE75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8777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inż. Adelina Kasprzak</cp:lastModifiedBy>
  <cp:revision>33</cp:revision>
  <cp:lastPrinted>2021-03-12T09:05:00Z</cp:lastPrinted>
  <dcterms:created xsi:type="dcterms:W3CDTF">2021-03-12T08:47:00Z</dcterms:created>
  <dcterms:modified xsi:type="dcterms:W3CDTF">2021-08-23T12:36:00Z</dcterms:modified>
</cp:coreProperties>
</file>